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Style w:val="Strong"/>
          <w:rFonts w:ascii="Helvetica" w:hAnsi="Helvetica" w:cs="Helvetica"/>
          <w:color w:val="3C4858"/>
          <w:sz w:val="27"/>
          <w:szCs w:val="27"/>
        </w:rPr>
      </w:pPr>
      <w:r>
        <w:rPr>
          <w:rStyle w:val="Strong"/>
          <w:rFonts w:ascii="Helvetica" w:hAnsi="Helvetica" w:cs="Helvetica"/>
          <w:color w:val="3C4858"/>
          <w:sz w:val="27"/>
          <w:szCs w:val="27"/>
        </w:rPr>
        <w:t>ACCESUL pe platforma de cursuri se face astfel: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  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Pasul 1</w:t>
      </w:r>
      <w:r>
        <w:rPr>
          <w:rFonts w:ascii="Helvetica" w:hAnsi="Helvetica" w:cs="Helvetica"/>
          <w:color w:val="3C4858"/>
          <w:sz w:val="27"/>
          <w:szCs w:val="27"/>
        </w:rPr>
        <w:t>: </w:t>
      </w:r>
    </w:p>
    <w:p w:rsidR="00404F70" w:rsidRP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  <w:u w:val="single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         Accesați platforma de cursuri  de pe calculator, sau chiar de pe telefon sau tabletă, </w:t>
      </w:r>
      <w:hyperlink r:id="rId4" w:tgtFrame="_blank" w:history="1">
        <w:r w:rsidRPr="00404F70">
          <w:rPr>
            <w:rStyle w:val="Hyperlink"/>
            <w:rFonts w:ascii="Helvetica" w:hAnsi="Helvetica" w:cs="Helvetica"/>
            <w:color w:val="E91E63"/>
            <w:sz w:val="27"/>
            <w:szCs w:val="27"/>
          </w:rPr>
          <w:t>www.cursuri.oamr-salaj.ro</w:t>
        </w:r>
      </w:hyperlink>
      <w:r w:rsidRPr="00404F70">
        <w:rPr>
          <w:rFonts w:ascii="Helvetica" w:hAnsi="Helvetica" w:cs="Helvetica"/>
          <w:color w:val="3C4858"/>
          <w:sz w:val="27"/>
          <w:szCs w:val="27"/>
          <w:u w:val="single"/>
        </w:rPr>
        <w:t xml:space="preserve"> 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  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Pasul 2</w:t>
      </w:r>
      <w:r>
        <w:rPr>
          <w:rFonts w:ascii="Helvetica" w:hAnsi="Helvetica" w:cs="Helvetica"/>
          <w:color w:val="3C4858"/>
          <w:sz w:val="27"/>
          <w:szCs w:val="27"/>
        </w:rPr>
        <w:t>: </w:t>
      </w:r>
    </w:p>
    <w:p w:rsidR="00404F70" w:rsidRP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        Din meniul principal alegeți </w:t>
      </w:r>
      <w:hyperlink r:id="rId5" w:history="1">
        <w:r w:rsidRPr="00404F70">
          <w:rPr>
            <w:rStyle w:val="Strong"/>
            <w:rFonts w:ascii="Helvetica" w:hAnsi="Helvetica" w:cs="Helvetica"/>
            <w:color w:val="000000" w:themeColor="text1"/>
            <w:sz w:val="27"/>
            <w:szCs w:val="27"/>
          </w:rPr>
          <w:t>CURSURI</w:t>
        </w:r>
      </w:hyperlink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  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Pasul 3: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        Din Catalogul de cursuri puteți selecta un curs și să citiți o scurtă descriere despre conținutul și obiectivele acestuia.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  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Pasul 4</w:t>
      </w:r>
      <w:r>
        <w:rPr>
          <w:rFonts w:ascii="Helvetica" w:hAnsi="Helvetica" w:cs="Helvetica"/>
          <w:color w:val="3C4858"/>
          <w:sz w:val="27"/>
          <w:szCs w:val="27"/>
        </w:rPr>
        <w:t>:  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        Pentru a putea vizualiza cursul în întregime și să vă înscrieți, trebuie să fiți autentificat/ă. Apăsați butonul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“INTRĂ ÎN CONT”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  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Pasul 5</w:t>
      </w:r>
      <w:r>
        <w:rPr>
          <w:rFonts w:ascii="Helvetica" w:hAnsi="Helvetica" w:cs="Helvetica"/>
          <w:color w:val="3C4858"/>
          <w:sz w:val="27"/>
          <w:szCs w:val="27"/>
        </w:rPr>
        <w:t>: 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C4858"/>
          <w:sz w:val="27"/>
          <w:szCs w:val="27"/>
        </w:rPr>
        <w:t>         Completați CNP-ul Dumneavoastră la “Nume utilizator” 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  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Pasul 6</w:t>
      </w:r>
      <w:r>
        <w:rPr>
          <w:rFonts w:ascii="Helvetica" w:hAnsi="Helvetica" w:cs="Helvetica"/>
          <w:color w:val="3C4858"/>
          <w:sz w:val="27"/>
          <w:szCs w:val="27"/>
        </w:rPr>
        <w:t>: 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C4858"/>
          <w:sz w:val="27"/>
          <w:szCs w:val="27"/>
        </w:rPr>
        <w:t>         Completați CNP-ul Dumneavoastră la “Parolă”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        ( Pentru toți membrii OAMGMAMR Sălaj au fost deja create conturile )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  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Pasul 7: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        Acum vă puteți înscrie la cursul dorit apăsând butonul “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ÎNSCRIE-TE LA ACEST CURS</w:t>
      </w:r>
      <w:r>
        <w:rPr>
          <w:rFonts w:ascii="Helvetica" w:hAnsi="Helvetica" w:cs="Helvetica"/>
          <w:color w:val="3C4858"/>
          <w:sz w:val="27"/>
          <w:szCs w:val="27"/>
        </w:rPr>
        <w:t>” după ce ați citit scurta descriere.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  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Pasul 8</w:t>
      </w:r>
      <w:r>
        <w:rPr>
          <w:rFonts w:ascii="Helvetica" w:hAnsi="Helvetica" w:cs="Helvetica"/>
          <w:color w:val="3C4858"/>
          <w:sz w:val="27"/>
          <w:szCs w:val="27"/>
        </w:rPr>
        <w:t>: 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         După ce ați parcurs informațiile din curs aveți posibilitatea să dați testul de evaluare. Citiți cu atenție instrucțiunile după ce ați apăsat butonul </w:t>
      </w:r>
      <w:r>
        <w:rPr>
          <w:rStyle w:val="Strong"/>
          <w:rFonts w:ascii="Helvetica" w:hAnsi="Helvetica" w:cs="Helvetica"/>
          <w:color w:val="3C4858"/>
          <w:sz w:val="27"/>
          <w:szCs w:val="27"/>
        </w:rPr>
        <w:t>“ DORESC SĂ ÎNCEP TESTUL DE EVALUARE” (NU sunteți restricționați de numărul de încercări și timp)</w:t>
      </w:r>
    </w:p>
    <w:p w:rsidR="00404F70" w:rsidRDefault="00404F70" w:rsidP="00404F7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Cursul se consideră absolvit în momentul în care cursantul obține un punctaj de minim 70%, prin completarea chestionarului de evaluare.</w:t>
      </w:r>
    </w:p>
    <w:p w:rsidR="003653F4" w:rsidRDefault="003653F4"/>
    <w:sectPr w:rsidR="003653F4" w:rsidSect="0036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04F70"/>
    <w:rsid w:val="003653F4"/>
    <w:rsid w:val="0040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04F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4F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rsuri.oamr-salaj.ro/category/cursuri/" TargetMode="External"/><Relationship Id="rId4" Type="http://schemas.openxmlformats.org/officeDocument/2006/relationships/hyperlink" Target="http://www.cursuri.oamr-sala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2021-06-23T10:50:00Z</dcterms:created>
  <dcterms:modified xsi:type="dcterms:W3CDTF">2021-06-23T10:51:00Z</dcterms:modified>
</cp:coreProperties>
</file>